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455B" w14:textId="2CDA2501" w:rsidR="007A7599" w:rsidRPr="007A7599" w:rsidRDefault="00CA4DF7" w:rsidP="007A7599">
      <w:pPr>
        <w:pStyle w:val="BookTitle1"/>
      </w:pPr>
      <w:r>
        <w:t>Make your home safer</w:t>
      </w:r>
    </w:p>
    <w:p w14:paraId="3D656E34" w14:textId="77777777" w:rsidR="008A3C02" w:rsidRDefault="008A3C02" w:rsidP="008A3C02"/>
    <w:p w14:paraId="774198EE" w14:textId="77777777" w:rsidR="008A3C02" w:rsidRPr="008A3C02" w:rsidRDefault="008A3C02" w:rsidP="008A3C02"/>
    <w:p w14:paraId="2A94CCB6" w14:textId="77777777" w:rsidR="002D4042" w:rsidRDefault="002D4042" w:rsidP="00974661">
      <w:pPr>
        <w:sectPr w:rsidR="002D4042" w:rsidSect="00AF7D89">
          <w:footerReference w:type="even" r:id="rId8"/>
          <w:footerReference w:type="default" r:id="rId9"/>
          <w:headerReference w:type="first" r:id="rId10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297E2B79" w14:textId="77777777" w:rsidR="000D3D3D" w:rsidRPr="00475E75" w:rsidRDefault="001659A4" w:rsidP="000D3D3D">
      <w:r>
        <w:lastRenderedPageBreak/>
        <w:br w:type="page"/>
      </w:r>
      <w:r w:rsidR="000D3D3D" w:rsidRPr="00475E75">
        <w:lastRenderedPageBreak/>
        <w:t xml:space="preserve">Produced </w:t>
      </w:r>
      <w:r w:rsidR="003B2BD2">
        <w:t>2022</w:t>
      </w:r>
      <w:r w:rsidR="000D3D3D" w:rsidRPr="00475E75">
        <w:t xml:space="preserve"> by Accessible Formats Service, </w:t>
      </w:r>
      <w:r w:rsidR="003B2BD2">
        <w:br/>
      </w:r>
      <w:r w:rsidR="000D3D3D">
        <w:rPr>
          <w:szCs w:val="36"/>
        </w:rPr>
        <w:t xml:space="preserve">Blind Low Vision NZ, </w:t>
      </w:r>
      <w:r w:rsidR="000D3D3D">
        <w:rPr>
          <w:szCs w:val="36"/>
        </w:rPr>
        <w:br/>
      </w:r>
      <w:r w:rsidR="000D3D3D" w:rsidRPr="00475E75">
        <w:t>Auckland</w:t>
      </w:r>
    </w:p>
    <w:p w14:paraId="68569420" w14:textId="57FDC016" w:rsidR="000D3D3D" w:rsidRDefault="007A7599" w:rsidP="000D3D3D">
      <w:r>
        <w:t xml:space="preserve">Total print pages: </w:t>
      </w:r>
      <w:r w:rsidR="00CA4DF7">
        <w:t>1</w:t>
      </w:r>
      <w:r w:rsidR="000D3D3D">
        <w:br/>
        <w:t xml:space="preserve">Total large print pages: </w:t>
      </w:r>
      <w:r w:rsidR="00CA4DF7">
        <w:t>2</w:t>
      </w:r>
    </w:p>
    <w:p w14:paraId="5C7D814A" w14:textId="77777777" w:rsidR="008A3C02" w:rsidRDefault="008A3C02" w:rsidP="008A3C02"/>
    <w:p w14:paraId="55D5E2C7" w14:textId="77777777" w:rsidR="000D3D3D" w:rsidRPr="00475E75" w:rsidRDefault="000D3D3D" w:rsidP="00475E75">
      <w:pPr>
        <w:rPr>
          <w:rFonts w:eastAsia="CenturyGothic"/>
        </w:rPr>
      </w:pPr>
    </w:p>
    <w:p w14:paraId="0969BF8B" w14:textId="77777777" w:rsidR="000D7895" w:rsidRDefault="000D7895" w:rsidP="008A3C02">
      <w:pPr>
        <w:sectPr w:rsidR="000D7895" w:rsidSect="00AF7D89">
          <w:headerReference w:type="first" r:id="rId11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38E5E368" w14:textId="77777777" w:rsidR="001659A4" w:rsidRDefault="001659A4" w:rsidP="003B0ECF">
      <w:pPr>
        <w:pStyle w:val="Heading2"/>
      </w:pPr>
      <w:r>
        <w:lastRenderedPageBreak/>
        <w:t>Notes for the Large Print Reader</w:t>
      </w:r>
    </w:p>
    <w:p w14:paraId="6651D130" w14:textId="77777777" w:rsidR="001659A4" w:rsidRDefault="001659A4" w:rsidP="00974661">
      <w:r>
        <w:t xml:space="preserve">Print page numbers are indicated </w:t>
      </w:r>
      <w:r w:rsidR="003B0ECF">
        <w:t>as:</w:t>
      </w:r>
    </w:p>
    <w:p w14:paraId="6BD3186B" w14:textId="77777777" w:rsidR="003B0ECF" w:rsidRPr="00606E8B" w:rsidRDefault="003B0ECF" w:rsidP="00814E01">
      <w:pPr>
        <w:pStyle w:val="pgnum"/>
      </w:pPr>
      <w:r w:rsidRPr="00606E8B">
        <w:t>Page 1</w:t>
      </w:r>
    </w:p>
    <w:p w14:paraId="1C5CB5FD" w14:textId="77777777" w:rsidR="001659A4" w:rsidRDefault="001659A4" w:rsidP="00974661">
      <w:r>
        <w:t xml:space="preserve">Main text is in Arial typeface, </w:t>
      </w:r>
      <w:r w:rsidR="009B443C">
        <w:t>18</w:t>
      </w:r>
      <w:r>
        <w:t xml:space="preserve"> point.</w:t>
      </w:r>
    </w:p>
    <w:p w14:paraId="2BBE5ACA" w14:textId="77777777" w:rsidR="001659A4" w:rsidRDefault="001659A4" w:rsidP="00974661">
      <w:r>
        <w:t>Headings</w:t>
      </w:r>
      <w:r w:rsidR="008752D5">
        <w:t xml:space="preserve"> </w:t>
      </w:r>
      <w:r>
        <w:t>are indicated as:</w:t>
      </w:r>
    </w:p>
    <w:p w14:paraId="40ADD3D8" w14:textId="77777777" w:rsidR="001659A4" w:rsidRDefault="001659A4" w:rsidP="003C2D2F">
      <w:pPr>
        <w:pStyle w:val="Heading1"/>
      </w:pPr>
      <w:bookmarkStart w:id="0" w:name="_Toc112056588"/>
      <w:r>
        <w:t>Heading 1</w:t>
      </w:r>
      <w:bookmarkEnd w:id="0"/>
    </w:p>
    <w:p w14:paraId="67A4E4DA" w14:textId="77777777" w:rsidR="001659A4" w:rsidRDefault="001659A4">
      <w:pPr>
        <w:pStyle w:val="Heading2"/>
      </w:pPr>
      <w:r>
        <w:t>Heading 2</w:t>
      </w:r>
    </w:p>
    <w:p w14:paraId="3BEC61CD" w14:textId="77777777" w:rsidR="001659A4" w:rsidRPr="00475E75" w:rsidRDefault="001659A4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Heading 3</w:t>
      </w:r>
    </w:p>
    <w:p w14:paraId="7670D0CF" w14:textId="77777777" w:rsidR="008A3C02" w:rsidRDefault="008A3C02" w:rsidP="008A3C02"/>
    <w:p w14:paraId="61077F25" w14:textId="77777777" w:rsidR="008A3C02" w:rsidRDefault="008A3C02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Omissions and alterations</w:t>
      </w:r>
    </w:p>
    <w:p w14:paraId="77A5A8A5" w14:textId="77777777" w:rsidR="00352F19" w:rsidRPr="003D276E" w:rsidRDefault="00352F19" w:rsidP="00352F19">
      <w:r w:rsidRPr="003D276E">
        <w:t>Some page layouts have been edited for clarity.</w:t>
      </w:r>
    </w:p>
    <w:p w14:paraId="1DCB2D2B" w14:textId="38ECADA2" w:rsidR="001130F0" w:rsidRPr="005D26F5" w:rsidRDefault="001130F0" w:rsidP="001130F0">
      <w:pPr>
        <w:rPr>
          <w:rStyle w:val="Hyperlink"/>
          <w:color w:val="auto"/>
          <w:u w:val="none"/>
        </w:rPr>
      </w:pPr>
      <w:r>
        <w:rPr>
          <w:rStyle w:val="Hyperlink"/>
        </w:rPr>
        <w:br w:type="page"/>
      </w:r>
    </w:p>
    <w:p w14:paraId="77D51681" w14:textId="5C61E094" w:rsidR="00403C39" w:rsidRPr="000C1D11" w:rsidRDefault="00403C39" w:rsidP="00403C39">
      <w:pPr>
        <w:pStyle w:val="pgnum"/>
      </w:pPr>
      <w:r>
        <w:lastRenderedPageBreak/>
        <w:t xml:space="preserve">Page </w:t>
      </w:r>
      <w:r w:rsidR="00CA4DF7">
        <w:t>1</w:t>
      </w:r>
    </w:p>
    <w:p w14:paraId="44CD479A" w14:textId="77777777" w:rsidR="003B2BD2" w:rsidRPr="000C1D11" w:rsidRDefault="003B2BD2" w:rsidP="00403C39">
      <w:pPr>
        <w:pStyle w:val="Heading1"/>
      </w:pPr>
      <w:bookmarkStart w:id="1" w:name="_Toc112056620"/>
      <w:r w:rsidRPr="000C1D11">
        <w:t>Make your home safer</w:t>
      </w:r>
      <w:bookmarkEnd w:id="1"/>
    </w:p>
    <w:p w14:paraId="1240B8CA" w14:textId="77777777" w:rsidR="003B2BD2" w:rsidRPr="000C1D11" w:rsidRDefault="003B2BD2" w:rsidP="003B2BD2">
      <w:r w:rsidRPr="000C1D11">
        <w:t>We can't predict disasters, but we can prepare for them. One of the best places to start is with your home. Find out what you can do to make your home safer.</w:t>
      </w:r>
    </w:p>
    <w:p w14:paraId="57FDC8B1" w14:textId="77777777" w:rsidR="003B2BD2" w:rsidRPr="000C1D11" w:rsidRDefault="003B2BD2" w:rsidP="00150278">
      <w:pPr>
        <w:pStyle w:val="Heading2"/>
      </w:pPr>
      <w:r w:rsidRPr="000C1D11">
        <w:t>How to make your home safer</w:t>
      </w:r>
    </w:p>
    <w:p w14:paraId="3E0907B1" w14:textId="77777777" w:rsidR="003B2BD2" w:rsidRPr="000C1D11" w:rsidRDefault="003B2BD2" w:rsidP="003B2BD2">
      <w:r w:rsidRPr="000C1D11">
        <w:t>You can take steps to help reduce the effects of an emergency on you and your property.</w:t>
      </w:r>
    </w:p>
    <w:p w14:paraId="7B78DF86" w14:textId="77777777" w:rsidR="003B2BD2" w:rsidRPr="000C1D11" w:rsidRDefault="003B2BD2" w:rsidP="009158E0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Use brackets or straps to secure tall and heavy furniture into wall studs.</w:t>
      </w:r>
    </w:p>
    <w:p w14:paraId="672409CB" w14:textId="77777777" w:rsidR="003B2BD2" w:rsidRPr="000C1D11" w:rsidRDefault="003B2BD2" w:rsidP="009158E0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Move heavy and fragile items to shelves or cupboards lower down.</w:t>
      </w:r>
    </w:p>
    <w:p w14:paraId="6C98A329" w14:textId="77777777" w:rsidR="003B2BD2" w:rsidRPr="000C1D11" w:rsidRDefault="003B2BD2" w:rsidP="009158E0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Hang pictures and mirrors on appropriate hooks (no</w:t>
      </w:r>
      <w:r w:rsidR="001130F0">
        <w:t> </w:t>
      </w:r>
      <w:r w:rsidRPr="000C1D11">
        <w:t>single nails).</w:t>
      </w:r>
    </w:p>
    <w:p w14:paraId="36B843BF" w14:textId="77777777" w:rsidR="003B2BD2" w:rsidRPr="000C1D11" w:rsidRDefault="003B2BD2" w:rsidP="009158E0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Make sure you know the location of emergency cut-off switches and taps for gas and water mains.</w:t>
      </w:r>
    </w:p>
    <w:p w14:paraId="560BC6EF" w14:textId="2FEC00D2" w:rsidR="003B2BD2" w:rsidRDefault="003B2BD2" w:rsidP="009158E0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Some brick and concrete chimneys are at greater risk of collapsing in an earthquake. Find more information on how to make chimneys safer at </w:t>
      </w:r>
      <w:r w:rsidR="00EE0345" w:rsidRPr="00EE0345">
        <w:t>https://www.naturalhazards.govt.nz/be-prepared/</w:t>
      </w:r>
      <w:r w:rsidR="00F32ACD">
        <w:t>.</w:t>
      </w:r>
    </w:p>
    <w:p w14:paraId="1CDBA2C8" w14:textId="77777777" w:rsidR="003B2BD2" w:rsidRPr="000C1D11" w:rsidRDefault="003B2BD2" w:rsidP="009158E0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If your home has suspended floor foundations, check that they're in good condition. Check that good connections are in place between the foundations and house above.</w:t>
      </w:r>
    </w:p>
    <w:p w14:paraId="310091F9" w14:textId="77777777" w:rsidR="003B2BD2" w:rsidRPr="000C1D11" w:rsidRDefault="003B2BD2" w:rsidP="003B2BD2">
      <w:r w:rsidRPr="000C1D11">
        <w:lastRenderedPageBreak/>
        <w:t>In February 2021, there were changes to New Zealand's Residential Tenancy Act. These changes make it easier for renters to quake safe their homes. If you're a renter and want to quake safe your home, make sure you talk to your landlord or property manager first.</w:t>
      </w:r>
    </w:p>
    <w:p w14:paraId="7DECC396" w14:textId="77777777" w:rsidR="003B2BD2" w:rsidRPr="000C1D11" w:rsidRDefault="003B2BD2" w:rsidP="00150278">
      <w:pPr>
        <w:pStyle w:val="Heading2"/>
      </w:pPr>
      <w:r w:rsidRPr="000C1D11">
        <w:t>Check your insurance</w:t>
      </w:r>
    </w:p>
    <w:p w14:paraId="7F18524A" w14:textId="3FF6764E" w:rsidR="003B2BD2" w:rsidRPr="000C1D11" w:rsidRDefault="003B2BD2" w:rsidP="003B2BD2">
      <w:r w:rsidRPr="000C1D11">
        <w:t xml:space="preserve">Having insurance cover for your home and contents is really important to help you get back on your feet if you suffer damage in a disaster. Plus, having a private home insurance policy that includes fire cover (most do) means you automatically qualify for </w:t>
      </w:r>
      <w:r w:rsidR="00EE0345">
        <w:t xml:space="preserve">the Natural Hazards Commission </w:t>
      </w:r>
      <w:proofErr w:type="spellStart"/>
      <w:r w:rsidR="00EE0345">
        <w:t>Toka</w:t>
      </w:r>
      <w:proofErr w:type="spellEnd"/>
      <w:r w:rsidR="00EE0345">
        <w:t xml:space="preserve"> </w:t>
      </w:r>
      <w:proofErr w:type="spellStart"/>
      <w:r w:rsidR="00EE0345">
        <w:t>Tū</w:t>
      </w:r>
      <w:proofErr w:type="spellEnd"/>
      <w:r w:rsidR="00EE0345">
        <w:t xml:space="preserve"> Ake’s</w:t>
      </w:r>
      <w:r w:rsidRPr="000C1D11">
        <w:t xml:space="preserve"> insurance product, </w:t>
      </w:r>
      <w:proofErr w:type="spellStart"/>
      <w:r w:rsidR="00EE0345">
        <w:t>NH</w:t>
      </w:r>
      <w:r w:rsidRPr="000C1D11">
        <w:t>Cover</w:t>
      </w:r>
      <w:proofErr w:type="spellEnd"/>
      <w:r w:rsidR="00EE0345">
        <w:t xml:space="preserve"> (formerly </w:t>
      </w:r>
      <w:proofErr w:type="spellStart"/>
      <w:r w:rsidR="00EE0345">
        <w:t>EQCover</w:t>
      </w:r>
      <w:proofErr w:type="spellEnd"/>
      <w:r w:rsidR="00EE0345">
        <w:t>)</w:t>
      </w:r>
      <w:r w:rsidRPr="000C1D11">
        <w:t>.</w:t>
      </w:r>
    </w:p>
    <w:p w14:paraId="6319EA60" w14:textId="77777777" w:rsidR="003B2BD2" w:rsidRPr="000C1D11" w:rsidRDefault="003B2BD2" w:rsidP="003B2BD2">
      <w:r w:rsidRPr="000C1D11">
        <w:t>It's important to review your insurance regularly. Some key things to check are:</w:t>
      </w:r>
    </w:p>
    <w:p w14:paraId="74414AB3" w14:textId="77777777" w:rsidR="003B2BD2" w:rsidRPr="000C1D11" w:rsidRDefault="003B2BD2" w:rsidP="009158E0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What your insurance policy covers, as well as what it doesn't cover.</w:t>
      </w:r>
    </w:p>
    <w:p w14:paraId="07DBAF77" w14:textId="77777777" w:rsidR="003B2BD2" w:rsidRPr="000C1D11" w:rsidRDefault="003B2BD2" w:rsidP="009158E0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If you have enough insurance cover to rebuild your home and replace your valuables after an emergency.</w:t>
      </w:r>
    </w:p>
    <w:p w14:paraId="47616EDF" w14:textId="11B4E562" w:rsidR="003B2BD2" w:rsidRDefault="003B2BD2" w:rsidP="00A06055">
      <w:r w:rsidRPr="000C1D11">
        <w:t xml:space="preserve">If you suffer damage from a natural hazard, remember to take plenty of photos. Then get in touch with your private insurer to make a claim. They'll assess, manage and settle your entire claim on behalf of </w:t>
      </w:r>
      <w:r w:rsidR="00FB3384">
        <w:t xml:space="preserve">the Natural Hazards Commission </w:t>
      </w:r>
      <w:proofErr w:type="spellStart"/>
      <w:r w:rsidR="00FB3384">
        <w:t>Toka</w:t>
      </w:r>
      <w:proofErr w:type="spellEnd"/>
      <w:r w:rsidR="00FB3384">
        <w:t xml:space="preserve"> </w:t>
      </w:r>
      <w:proofErr w:type="spellStart"/>
      <w:r w:rsidR="00FB3384">
        <w:t>Tū</w:t>
      </w:r>
      <w:proofErr w:type="spellEnd"/>
      <w:r w:rsidR="00FB3384">
        <w:t xml:space="preserve"> Ake</w:t>
      </w:r>
      <w:r w:rsidRPr="000C1D11">
        <w:t xml:space="preserve">, including the </w:t>
      </w:r>
      <w:proofErr w:type="spellStart"/>
      <w:r w:rsidR="00FB3384">
        <w:t>NH</w:t>
      </w:r>
      <w:r w:rsidRPr="000C1D11">
        <w:t>Cover</w:t>
      </w:r>
      <w:proofErr w:type="spellEnd"/>
      <w:r w:rsidRPr="000C1D11">
        <w:t xml:space="preserve"> part.</w:t>
      </w:r>
    </w:p>
    <w:sectPr w:rsidR="003B2BD2" w:rsidSect="00AF1240">
      <w:footerReference w:type="default" r:id="rId12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AF9A" w14:textId="77777777" w:rsidR="00B77B4B" w:rsidRDefault="00B77B4B">
      <w:r>
        <w:separator/>
      </w:r>
    </w:p>
  </w:endnote>
  <w:endnote w:type="continuationSeparator" w:id="0">
    <w:p w14:paraId="5711C5F6" w14:textId="77777777" w:rsidR="00B77B4B" w:rsidRDefault="00B7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enturyGoth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00B5" w14:textId="77777777" w:rsidR="00B77B4B" w:rsidRDefault="00B77B4B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19A60CDA" w14:textId="77777777" w:rsidR="00B77B4B" w:rsidRDefault="00B77B4B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0B1E" w14:textId="77777777" w:rsidR="00B77B4B" w:rsidRDefault="00B77B4B" w:rsidP="00D0147F">
    <w:pPr>
      <w:pStyle w:val="Footer"/>
      <w:framePr w:wrap="around"/>
    </w:pPr>
  </w:p>
  <w:p w14:paraId="294E5FAE" w14:textId="77777777" w:rsidR="00B77B4B" w:rsidRDefault="00B77B4B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8DDB" w14:textId="4C2BD248" w:rsidR="00B77B4B" w:rsidRDefault="00B77B4B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C84CFB">
      <w:rPr>
        <w:noProof/>
      </w:rPr>
      <w:t>139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A56E" w14:textId="77777777" w:rsidR="00B77B4B" w:rsidRDefault="00B77B4B">
      <w:r>
        <w:separator/>
      </w:r>
    </w:p>
  </w:footnote>
  <w:footnote w:type="continuationSeparator" w:id="0">
    <w:p w14:paraId="7E727AEA" w14:textId="77777777" w:rsidR="00B77B4B" w:rsidRDefault="00B7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D1AD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25942A" wp14:editId="0FB20952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C3E38" w14:textId="77777777" w:rsidR="00B77B4B" w:rsidRPr="00320DFF" w:rsidRDefault="00B77B4B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59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7pt;margin-top:38.25pt;width:51.6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" strokeweight="1.25pt">
              <v:textbox inset="1.5mm,,1.5mm">
                <w:txbxContent>
                  <w:p w14:paraId="3C1C3E38" w14:textId="77777777" w:rsidR="00B77B4B" w:rsidRPr="00320DFF" w:rsidRDefault="00B77B4B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2843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33A4"/>
    <w:multiLevelType w:val="hybridMultilevel"/>
    <w:tmpl w:val="93E8BA20"/>
    <w:lvl w:ilvl="0" w:tplc="97B0D7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C3D16"/>
    <w:multiLevelType w:val="hybridMultilevel"/>
    <w:tmpl w:val="566A86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A4A26"/>
    <w:multiLevelType w:val="hybridMultilevel"/>
    <w:tmpl w:val="2AD45B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95524"/>
    <w:multiLevelType w:val="hybridMultilevel"/>
    <w:tmpl w:val="F90864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6BF"/>
    <w:multiLevelType w:val="hybridMultilevel"/>
    <w:tmpl w:val="8F16E9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643E"/>
    <w:multiLevelType w:val="hybridMultilevel"/>
    <w:tmpl w:val="E6C6F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C748A"/>
    <w:multiLevelType w:val="multilevel"/>
    <w:tmpl w:val="91F4E21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A28D5"/>
    <w:multiLevelType w:val="hybridMultilevel"/>
    <w:tmpl w:val="563A7C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8202225">
    <w:abstractNumId w:val="14"/>
  </w:num>
  <w:num w:numId="2" w16cid:durableId="1416512585">
    <w:abstractNumId w:val="22"/>
  </w:num>
  <w:num w:numId="3" w16cid:durableId="556472889">
    <w:abstractNumId w:val="14"/>
  </w:num>
  <w:num w:numId="4" w16cid:durableId="1917546262">
    <w:abstractNumId w:val="14"/>
  </w:num>
  <w:num w:numId="5" w16cid:durableId="1469975052">
    <w:abstractNumId w:val="14"/>
  </w:num>
  <w:num w:numId="6" w16cid:durableId="714039276">
    <w:abstractNumId w:val="14"/>
  </w:num>
  <w:num w:numId="7" w16cid:durableId="1120537874">
    <w:abstractNumId w:val="22"/>
  </w:num>
  <w:num w:numId="8" w16cid:durableId="640499121">
    <w:abstractNumId w:val="9"/>
  </w:num>
  <w:num w:numId="9" w16cid:durableId="1256399001">
    <w:abstractNumId w:val="7"/>
  </w:num>
  <w:num w:numId="10" w16cid:durableId="499125120">
    <w:abstractNumId w:val="6"/>
  </w:num>
  <w:num w:numId="11" w16cid:durableId="347416929">
    <w:abstractNumId w:val="5"/>
  </w:num>
  <w:num w:numId="12" w16cid:durableId="316692223">
    <w:abstractNumId w:val="4"/>
  </w:num>
  <w:num w:numId="13" w16cid:durableId="114257267">
    <w:abstractNumId w:val="8"/>
  </w:num>
  <w:num w:numId="14" w16cid:durableId="170412405">
    <w:abstractNumId w:val="3"/>
  </w:num>
  <w:num w:numId="15" w16cid:durableId="537663228">
    <w:abstractNumId w:val="2"/>
  </w:num>
  <w:num w:numId="16" w16cid:durableId="40639724">
    <w:abstractNumId w:val="1"/>
  </w:num>
  <w:num w:numId="17" w16cid:durableId="617296167">
    <w:abstractNumId w:val="0"/>
  </w:num>
  <w:num w:numId="18" w16cid:durableId="1043136688">
    <w:abstractNumId w:val="16"/>
  </w:num>
  <w:num w:numId="19" w16cid:durableId="191966978">
    <w:abstractNumId w:val="12"/>
  </w:num>
  <w:num w:numId="20" w16cid:durableId="1424764363">
    <w:abstractNumId w:val="20"/>
  </w:num>
  <w:num w:numId="21" w16cid:durableId="1556234822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4"/>
        </w:rPr>
      </w:lvl>
    </w:lvlOverride>
  </w:num>
  <w:num w:numId="22" w16cid:durableId="1072315500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2"/>
        </w:rPr>
      </w:lvl>
    </w:lvlOverride>
  </w:num>
  <w:num w:numId="23" w16cid:durableId="1566643721">
    <w:abstractNumId w:val="10"/>
  </w:num>
  <w:num w:numId="24" w16cid:durableId="1209877996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5" w16cid:durableId="973172256">
    <w:abstractNumId w:val="1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152"/>
        </w:pPr>
        <w:rPr>
          <w:rFonts w:ascii="Symbol" w:hAnsi="Symbol"/>
          <w:snapToGrid/>
          <w:sz w:val="38"/>
        </w:rPr>
      </w:lvl>
    </w:lvlOverride>
  </w:num>
  <w:num w:numId="26" w16cid:durableId="172111869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432"/>
        </w:pPr>
        <w:rPr>
          <w:rFonts w:ascii="Symbol" w:hAnsi="Symbol"/>
          <w:snapToGrid/>
          <w:sz w:val="38"/>
        </w:rPr>
      </w:lvl>
    </w:lvlOverride>
  </w:num>
  <w:num w:numId="27" w16cid:durableId="1811702502">
    <w:abstractNumId w:val="11"/>
    <w:lvlOverride w:ilvl="0">
      <w:lvl w:ilvl="0">
        <w:numFmt w:val="bullet"/>
        <w:lvlText w:val="·"/>
        <w:lvlJc w:val="left"/>
        <w:pPr>
          <w:tabs>
            <w:tab w:val="num" w:pos="354"/>
          </w:tabs>
          <w:ind w:left="426"/>
        </w:pPr>
        <w:rPr>
          <w:rFonts w:ascii="Symbol" w:hAnsi="Symbol"/>
          <w:snapToGrid/>
          <w:spacing w:val="2"/>
          <w:sz w:val="38"/>
        </w:rPr>
      </w:lvl>
    </w:lvlOverride>
  </w:num>
  <w:num w:numId="28" w16cid:durableId="2098867667">
    <w:abstractNumId w:val="1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504"/>
        </w:pPr>
        <w:rPr>
          <w:rFonts w:ascii="Symbol" w:hAnsi="Symbol"/>
          <w:snapToGrid/>
          <w:sz w:val="38"/>
        </w:rPr>
      </w:lvl>
    </w:lvlOverride>
  </w:num>
  <w:num w:numId="29" w16cid:durableId="1575122679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1152"/>
        </w:pPr>
        <w:rPr>
          <w:rFonts w:ascii="Symbol" w:hAnsi="Symbol"/>
          <w:snapToGrid/>
          <w:spacing w:val="-6"/>
          <w:sz w:val="38"/>
        </w:rPr>
      </w:lvl>
    </w:lvlOverride>
  </w:num>
  <w:num w:numId="30" w16cid:durableId="2056392931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b/>
          <w:snapToGrid/>
          <w:sz w:val="38"/>
        </w:rPr>
      </w:lvl>
    </w:lvlOverride>
  </w:num>
  <w:num w:numId="31" w16cid:durableId="2054885708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snapToGrid/>
          <w:sz w:val="38"/>
        </w:rPr>
      </w:lvl>
    </w:lvlOverride>
  </w:num>
  <w:num w:numId="32" w16cid:durableId="1294408418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88"/>
        </w:pPr>
        <w:rPr>
          <w:rFonts w:ascii="Symbol" w:hAnsi="Symbol"/>
          <w:snapToGrid/>
          <w:sz w:val="38"/>
        </w:rPr>
      </w:lvl>
    </w:lvlOverride>
  </w:num>
  <w:num w:numId="33" w16cid:durableId="1054815692">
    <w:abstractNumId w:val="18"/>
  </w:num>
  <w:num w:numId="34" w16cid:durableId="165219748">
    <w:abstractNumId w:val="17"/>
  </w:num>
  <w:num w:numId="35" w16cid:durableId="6715751">
    <w:abstractNumId w:val="15"/>
  </w:num>
  <w:num w:numId="36" w16cid:durableId="1447504865">
    <w:abstractNumId w:val="21"/>
  </w:num>
  <w:num w:numId="37" w16cid:durableId="2020545572">
    <w:abstractNumId w:val="18"/>
  </w:num>
  <w:num w:numId="38" w16cid:durableId="1303656598">
    <w:abstractNumId w:val="17"/>
  </w:num>
  <w:num w:numId="39" w16cid:durableId="1758358005">
    <w:abstractNumId w:val="21"/>
  </w:num>
  <w:num w:numId="40" w16cid:durableId="58291952">
    <w:abstractNumId w:val="13"/>
  </w:num>
  <w:num w:numId="41" w16cid:durableId="12562047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61441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5BC"/>
    <w:rsid w:val="0000172F"/>
    <w:rsid w:val="000049D5"/>
    <w:rsid w:val="00016497"/>
    <w:rsid w:val="00032CA6"/>
    <w:rsid w:val="000345FC"/>
    <w:rsid w:val="00045652"/>
    <w:rsid w:val="00067348"/>
    <w:rsid w:val="00074CED"/>
    <w:rsid w:val="000A119E"/>
    <w:rsid w:val="000A7436"/>
    <w:rsid w:val="000B2268"/>
    <w:rsid w:val="000B7E12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1130DC"/>
    <w:rsid w:val="001130F0"/>
    <w:rsid w:val="00116645"/>
    <w:rsid w:val="00117EF9"/>
    <w:rsid w:val="00123CD5"/>
    <w:rsid w:val="00132044"/>
    <w:rsid w:val="00134EFA"/>
    <w:rsid w:val="00136864"/>
    <w:rsid w:val="0014117A"/>
    <w:rsid w:val="00141EE9"/>
    <w:rsid w:val="00143DA8"/>
    <w:rsid w:val="00144F22"/>
    <w:rsid w:val="00150278"/>
    <w:rsid w:val="00156350"/>
    <w:rsid w:val="00163D42"/>
    <w:rsid w:val="001659A4"/>
    <w:rsid w:val="0016600D"/>
    <w:rsid w:val="0017496D"/>
    <w:rsid w:val="00197368"/>
    <w:rsid w:val="001A0859"/>
    <w:rsid w:val="001A1181"/>
    <w:rsid w:val="001A2407"/>
    <w:rsid w:val="001A6044"/>
    <w:rsid w:val="001D05D9"/>
    <w:rsid w:val="001E071C"/>
    <w:rsid w:val="001E4E78"/>
    <w:rsid w:val="001E5B09"/>
    <w:rsid w:val="001F2711"/>
    <w:rsid w:val="001F69A8"/>
    <w:rsid w:val="001F7626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5170C"/>
    <w:rsid w:val="00261011"/>
    <w:rsid w:val="00263C9C"/>
    <w:rsid w:val="00266F60"/>
    <w:rsid w:val="0026741A"/>
    <w:rsid w:val="00276FEB"/>
    <w:rsid w:val="00281420"/>
    <w:rsid w:val="002830B9"/>
    <w:rsid w:val="00287D29"/>
    <w:rsid w:val="002976E3"/>
    <w:rsid w:val="002A00F5"/>
    <w:rsid w:val="002A0A02"/>
    <w:rsid w:val="002A3FA9"/>
    <w:rsid w:val="002A49A1"/>
    <w:rsid w:val="002A71DB"/>
    <w:rsid w:val="002B1D37"/>
    <w:rsid w:val="002B2D75"/>
    <w:rsid w:val="002B3062"/>
    <w:rsid w:val="002C6A67"/>
    <w:rsid w:val="002C74CE"/>
    <w:rsid w:val="002D4042"/>
    <w:rsid w:val="002D4F42"/>
    <w:rsid w:val="002D5ABD"/>
    <w:rsid w:val="00301D32"/>
    <w:rsid w:val="0031535A"/>
    <w:rsid w:val="00315526"/>
    <w:rsid w:val="00320275"/>
    <w:rsid w:val="00320308"/>
    <w:rsid w:val="003214AD"/>
    <w:rsid w:val="003250E0"/>
    <w:rsid w:val="00326D65"/>
    <w:rsid w:val="00331543"/>
    <w:rsid w:val="003367BB"/>
    <w:rsid w:val="00341A41"/>
    <w:rsid w:val="00352F19"/>
    <w:rsid w:val="00353BD1"/>
    <w:rsid w:val="003623E2"/>
    <w:rsid w:val="003664DB"/>
    <w:rsid w:val="00367B77"/>
    <w:rsid w:val="00383D4D"/>
    <w:rsid w:val="00390C2D"/>
    <w:rsid w:val="003932FD"/>
    <w:rsid w:val="003948E5"/>
    <w:rsid w:val="003A5B25"/>
    <w:rsid w:val="003B0ECF"/>
    <w:rsid w:val="003B2BD2"/>
    <w:rsid w:val="003B339F"/>
    <w:rsid w:val="003B4E48"/>
    <w:rsid w:val="003C2D2F"/>
    <w:rsid w:val="003C446E"/>
    <w:rsid w:val="003D1E3F"/>
    <w:rsid w:val="003D276E"/>
    <w:rsid w:val="003D4F9C"/>
    <w:rsid w:val="003D4FC6"/>
    <w:rsid w:val="003D50CB"/>
    <w:rsid w:val="003D5FF3"/>
    <w:rsid w:val="003E3764"/>
    <w:rsid w:val="003E37B3"/>
    <w:rsid w:val="003F2AEE"/>
    <w:rsid w:val="00403C39"/>
    <w:rsid w:val="004049C1"/>
    <w:rsid w:val="00422295"/>
    <w:rsid w:val="00425EF7"/>
    <w:rsid w:val="00433624"/>
    <w:rsid w:val="00441910"/>
    <w:rsid w:val="00442A95"/>
    <w:rsid w:val="00442D92"/>
    <w:rsid w:val="00455456"/>
    <w:rsid w:val="0045698F"/>
    <w:rsid w:val="004624A7"/>
    <w:rsid w:val="00462B8D"/>
    <w:rsid w:val="00474451"/>
    <w:rsid w:val="00475E75"/>
    <w:rsid w:val="00483608"/>
    <w:rsid w:val="004914A9"/>
    <w:rsid w:val="004959DE"/>
    <w:rsid w:val="0049773A"/>
    <w:rsid w:val="004A03A4"/>
    <w:rsid w:val="004C18EF"/>
    <w:rsid w:val="004C7A62"/>
    <w:rsid w:val="004D1F2A"/>
    <w:rsid w:val="004E5FFE"/>
    <w:rsid w:val="004F1626"/>
    <w:rsid w:val="004F4454"/>
    <w:rsid w:val="00507F52"/>
    <w:rsid w:val="00532A81"/>
    <w:rsid w:val="0054769C"/>
    <w:rsid w:val="00551D3C"/>
    <w:rsid w:val="00557285"/>
    <w:rsid w:val="00563D35"/>
    <w:rsid w:val="00573507"/>
    <w:rsid w:val="005823D9"/>
    <w:rsid w:val="00595E50"/>
    <w:rsid w:val="005B30E7"/>
    <w:rsid w:val="005B358A"/>
    <w:rsid w:val="005B4CFF"/>
    <w:rsid w:val="005B6FC4"/>
    <w:rsid w:val="005C02EB"/>
    <w:rsid w:val="005D210E"/>
    <w:rsid w:val="005D26F5"/>
    <w:rsid w:val="005D3D1E"/>
    <w:rsid w:val="005E62E2"/>
    <w:rsid w:val="005E78D8"/>
    <w:rsid w:val="005E7A2D"/>
    <w:rsid w:val="006031F5"/>
    <w:rsid w:val="006056D0"/>
    <w:rsid w:val="00612069"/>
    <w:rsid w:val="006169F4"/>
    <w:rsid w:val="00616AEC"/>
    <w:rsid w:val="00632282"/>
    <w:rsid w:val="00633B9E"/>
    <w:rsid w:val="006344C7"/>
    <w:rsid w:val="0063491F"/>
    <w:rsid w:val="00635148"/>
    <w:rsid w:val="00637AF4"/>
    <w:rsid w:val="00647F4A"/>
    <w:rsid w:val="00652CAC"/>
    <w:rsid w:val="00656704"/>
    <w:rsid w:val="0066771C"/>
    <w:rsid w:val="00671578"/>
    <w:rsid w:val="006806CA"/>
    <w:rsid w:val="0068372F"/>
    <w:rsid w:val="00686045"/>
    <w:rsid w:val="00691D2D"/>
    <w:rsid w:val="00694AF8"/>
    <w:rsid w:val="00695F79"/>
    <w:rsid w:val="006967DC"/>
    <w:rsid w:val="006978F2"/>
    <w:rsid w:val="006A56B9"/>
    <w:rsid w:val="006B0813"/>
    <w:rsid w:val="006C75BC"/>
    <w:rsid w:val="006D0E41"/>
    <w:rsid w:val="006F0A39"/>
    <w:rsid w:val="006F30FD"/>
    <w:rsid w:val="006F47A1"/>
    <w:rsid w:val="00711B31"/>
    <w:rsid w:val="00713CB9"/>
    <w:rsid w:val="00720281"/>
    <w:rsid w:val="00720386"/>
    <w:rsid w:val="0072308E"/>
    <w:rsid w:val="007233A1"/>
    <w:rsid w:val="007344C3"/>
    <w:rsid w:val="007365FB"/>
    <w:rsid w:val="00754054"/>
    <w:rsid w:val="00772447"/>
    <w:rsid w:val="00772840"/>
    <w:rsid w:val="00780D43"/>
    <w:rsid w:val="007A7599"/>
    <w:rsid w:val="007B1201"/>
    <w:rsid w:val="007C05E7"/>
    <w:rsid w:val="007E6A23"/>
    <w:rsid w:val="00814E01"/>
    <w:rsid w:val="00816518"/>
    <w:rsid w:val="00821A3E"/>
    <w:rsid w:val="00833DBF"/>
    <w:rsid w:val="00855DDB"/>
    <w:rsid w:val="00865040"/>
    <w:rsid w:val="0087231E"/>
    <w:rsid w:val="008752D5"/>
    <w:rsid w:val="0087735A"/>
    <w:rsid w:val="00880535"/>
    <w:rsid w:val="00893390"/>
    <w:rsid w:val="008A1F03"/>
    <w:rsid w:val="008A3C02"/>
    <w:rsid w:val="008A79B3"/>
    <w:rsid w:val="008B4B80"/>
    <w:rsid w:val="008C37DC"/>
    <w:rsid w:val="008C54E0"/>
    <w:rsid w:val="008C63B6"/>
    <w:rsid w:val="008D0182"/>
    <w:rsid w:val="008D040E"/>
    <w:rsid w:val="008D2B09"/>
    <w:rsid w:val="008E3334"/>
    <w:rsid w:val="008F1CB0"/>
    <w:rsid w:val="008F73F1"/>
    <w:rsid w:val="009064D6"/>
    <w:rsid w:val="009158E0"/>
    <w:rsid w:val="00917FAC"/>
    <w:rsid w:val="0092188B"/>
    <w:rsid w:val="0092554E"/>
    <w:rsid w:val="00935BA2"/>
    <w:rsid w:val="00944DCA"/>
    <w:rsid w:val="00947ACC"/>
    <w:rsid w:val="00947BD6"/>
    <w:rsid w:val="0095271E"/>
    <w:rsid w:val="009550CD"/>
    <w:rsid w:val="0096139A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152F"/>
    <w:rsid w:val="009B443C"/>
    <w:rsid w:val="009C30F7"/>
    <w:rsid w:val="009D76DB"/>
    <w:rsid w:val="009D7B9F"/>
    <w:rsid w:val="009E4FE7"/>
    <w:rsid w:val="009E6F08"/>
    <w:rsid w:val="009F0401"/>
    <w:rsid w:val="00A06055"/>
    <w:rsid w:val="00A070F8"/>
    <w:rsid w:val="00A129B8"/>
    <w:rsid w:val="00A20C4C"/>
    <w:rsid w:val="00A21EAF"/>
    <w:rsid w:val="00A42944"/>
    <w:rsid w:val="00A42A40"/>
    <w:rsid w:val="00A45F58"/>
    <w:rsid w:val="00A56FFE"/>
    <w:rsid w:val="00A72BF0"/>
    <w:rsid w:val="00A80848"/>
    <w:rsid w:val="00A8394A"/>
    <w:rsid w:val="00AC3E46"/>
    <w:rsid w:val="00AF1240"/>
    <w:rsid w:val="00AF1467"/>
    <w:rsid w:val="00AF1D74"/>
    <w:rsid w:val="00AF59BE"/>
    <w:rsid w:val="00AF5F7C"/>
    <w:rsid w:val="00AF7D89"/>
    <w:rsid w:val="00B17F4D"/>
    <w:rsid w:val="00B52C9E"/>
    <w:rsid w:val="00B536D7"/>
    <w:rsid w:val="00B560CC"/>
    <w:rsid w:val="00B61230"/>
    <w:rsid w:val="00B77B4B"/>
    <w:rsid w:val="00B77D9A"/>
    <w:rsid w:val="00B9023F"/>
    <w:rsid w:val="00B910FB"/>
    <w:rsid w:val="00B917CC"/>
    <w:rsid w:val="00B9279F"/>
    <w:rsid w:val="00BA506C"/>
    <w:rsid w:val="00BB032D"/>
    <w:rsid w:val="00BB0A40"/>
    <w:rsid w:val="00BB324A"/>
    <w:rsid w:val="00BD0C55"/>
    <w:rsid w:val="00BD1FC9"/>
    <w:rsid w:val="00BD6328"/>
    <w:rsid w:val="00BE034C"/>
    <w:rsid w:val="00BE0EF0"/>
    <w:rsid w:val="00BF2141"/>
    <w:rsid w:val="00BF6F6E"/>
    <w:rsid w:val="00BF71D9"/>
    <w:rsid w:val="00C03994"/>
    <w:rsid w:val="00C0436A"/>
    <w:rsid w:val="00C138AF"/>
    <w:rsid w:val="00C14B5D"/>
    <w:rsid w:val="00C20A42"/>
    <w:rsid w:val="00C21445"/>
    <w:rsid w:val="00C321AC"/>
    <w:rsid w:val="00C406C3"/>
    <w:rsid w:val="00C42DBE"/>
    <w:rsid w:val="00C50A52"/>
    <w:rsid w:val="00C513F3"/>
    <w:rsid w:val="00C65137"/>
    <w:rsid w:val="00C7239C"/>
    <w:rsid w:val="00C7770D"/>
    <w:rsid w:val="00C84CFB"/>
    <w:rsid w:val="00C92BDF"/>
    <w:rsid w:val="00C95364"/>
    <w:rsid w:val="00CA1D0D"/>
    <w:rsid w:val="00CA20F9"/>
    <w:rsid w:val="00CA4DF7"/>
    <w:rsid w:val="00CB18CB"/>
    <w:rsid w:val="00CB7CDD"/>
    <w:rsid w:val="00CC7105"/>
    <w:rsid w:val="00CD21A2"/>
    <w:rsid w:val="00CD2443"/>
    <w:rsid w:val="00CD30E6"/>
    <w:rsid w:val="00CE3213"/>
    <w:rsid w:val="00D0147F"/>
    <w:rsid w:val="00D02F31"/>
    <w:rsid w:val="00D059AC"/>
    <w:rsid w:val="00D16292"/>
    <w:rsid w:val="00D168FC"/>
    <w:rsid w:val="00D407D4"/>
    <w:rsid w:val="00D42A7C"/>
    <w:rsid w:val="00D42B6B"/>
    <w:rsid w:val="00D6394F"/>
    <w:rsid w:val="00D642D9"/>
    <w:rsid w:val="00D64555"/>
    <w:rsid w:val="00D648D9"/>
    <w:rsid w:val="00D768E1"/>
    <w:rsid w:val="00D82B16"/>
    <w:rsid w:val="00D94B5D"/>
    <w:rsid w:val="00DA2636"/>
    <w:rsid w:val="00DD0B2D"/>
    <w:rsid w:val="00DE19B3"/>
    <w:rsid w:val="00DF54D9"/>
    <w:rsid w:val="00DF5D64"/>
    <w:rsid w:val="00E0579D"/>
    <w:rsid w:val="00E21598"/>
    <w:rsid w:val="00E21662"/>
    <w:rsid w:val="00E23107"/>
    <w:rsid w:val="00E26869"/>
    <w:rsid w:val="00E45684"/>
    <w:rsid w:val="00E47B82"/>
    <w:rsid w:val="00E50C1D"/>
    <w:rsid w:val="00E53D67"/>
    <w:rsid w:val="00E65E70"/>
    <w:rsid w:val="00E71FC8"/>
    <w:rsid w:val="00E90201"/>
    <w:rsid w:val="00E952B8"/>
    <w:rsid w:val="00E95DD4"/>
    <w:rsid w:val="00E965DD"/>
    <w:rsid w:val="00EB56F3"/>
    <w:rsid w:val="00EB6CDA"/>
    <w:rsid w:val="00EC2887"/>
    <w:rsid w:val="00ED314F"/>
    <w:rsid w:val="00EE0345"/>
    <w:rsid w:val="00EE558F"/>
    <w:rsid w:val="00EF7E47"/>
    <w:rsid w:val="00F00816"/>
    <w:rsid w:val="00F01665"/>
    <w:rsid w:val="00F032D3"/>
    <w:rsid w:val="00F11E29"/>
    <w:rsid w:val="00F133B6"/>
    <w:rsid w:val="00F20789"/>
    <w:rsid w:val="00F32ACD"/>
    <w:rsid w:val="00F33509"/>
    <w:rsid w:val="00F37771"/>
    <w:rsid w:val="00F42A7A"/>
    <w:rsid w:val="00F53FC4"/>
    <w:rsid w:val="00F60848"/>
    <w:rsid w:val="00F71D5E"/>
    <w:rsid w:val="00F81286"/>
    <w:rsid w:val="00F84476"/>
    <w:rsid w:val="00FA6142"/>
    <w:rsid w:val="00FA6F00"/>
    <w:rsid w:val="00FB3384"/>
    <w:rsid w:val="00FB479E"/>
    <w:rsid w:val="00FC0687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style="mso-position-vertical-relative:page" fillcolor="white">
      <v:fill color="white"/>
      <v:stroke weight="1.25pt"/>
      <v:textbox inset="1.5mm,,1.5mm"/>
    </o:shapedefaults>
    <o:shapelayout v:ext="edit">
      <o:idmap v:ext="edit" data="1"/>
    </o:shapelayout>
  </w:shapeDefaults>
  <w:decimalSymbol w:val="."/>
  <w:listSeparator w:val=","/>
  <w14:docId w14:val="76A25649"/>
  <w15:docId w15:val="{C6023D52-B4FA-409E-8BA6-88EE0EDD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F7C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link w:val="DocumentMapChar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link w:val="FootnoteTextChar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B2BD2"/>
    <w:rPr>
      <w:rFonts w:ascii="Arial" w:hAnsi="Arial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3B2BD2"/>
    <w:rPr>
      <w:rFonts w:ascii="Arial" w:hAnsi="Arial"/>
      <w:b/>
      <w:bCs/>
      <w:sz w:val="36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3B2BD2"/>
    <w:rPr>
      <w:rFonts w:ascii="Tahoma" w:hAnsi="Tahoma" w:cs="Tahoma"/>
      <w:shd w:val="clear" w:color="auto" w:fill="00008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B2BD2"/>
    <w:rPr>
      <w:rFonts w:ascii="Arial" w:hAnsi="Arial"/>
      <w:sz w:val="36"/>
      <w:lang w:val="en-GB" w:eastAsia="en-US"/>
    </w:rPr>
  </w:style>
  <w:style w:type="paragraph" w:customStyle="1" w:styleId="Blockquote-AuthorDAISY">
    <w:name w:val="Blockquote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sz w:val="20"/>
      <w:lang w:val="sv-SE" w:eastAsia="sv-SE"/>
    </w:rPr>
  </w:style>
  <w:style w:type="paragraph" w:customStyle="1" w:styleId="BlockquoteDAISY">
    <w:name w:val="Blockquote (DAISY)"/>
    <w:basedOn w:val="Normal"/>
    <w:rsid w:val="003B2BD2"/>
    <w:pPr>
      <w:spacing w:before="240" w:after="240"/>
      <w:ind w:left="1701" w:right="1701"/>
      <w:contextualSpacing/>
    </w:pPr>
    <w:rPr>
      <w:lang w:val="sv-SE" w:eastAsia="sv-SE"/>
    </w:rPr>
  </w:style>
  <w:style w:type="paragraph" w:customStyle="1" w:styleId="Poem-AuthorDAISY">
    <w:name w:val="Poem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color w:val="808000"/>
      <w:lang w:eastAsia="sv-SE"/>
    </w:rPr>
  </w:style>
  <w:style w:type="paragraph" w:customStyle="1" w:styleId="Poem-TitleDAISY">
    <w:name w:val="Poem - Title (DAISY)"/>
    <w:basedOn w:val="Normal"/>
    <w:next w:val="Normal"/>
    <w:rsid w:val="003B2BD2"/>
    <w:pPr>
      <w:spacing w:before="360" w:after="240"/>
      <w:ind w:left="1701" w:right="1701"/>
      <w:contextualSpacing/>
    </w:pPr>
    <w:rPr>
      <w:color w:val="808000"/>
      <w:sz w:val="32"/>
      <w:lang w:eastAsia="sv-SE"/>
    </w:rPr>
  </w:style>
  <w:style w:type="paragraph" w:customStyle="1" w:styleId="PoemDAISY">
    <w:name w:val="Poem (DAISY)"/>
    <w:basedOn w:val="Normal"/>
    <w:rsid w:val="003B2BD2"/>
    <w:pPr>
      <w:spacing w:before="240" w:after="240"/>
      <w:ind w:left="1701" w:right="1701"/>
      <w:contextualSpacing/>
    </w:pPr>
    <w:rPr>
      <w:color w:val="808000"/>
      <w:lang w:eastAsia="sv-SE"/>
    </w:rPr>
  </w:style>
  <w:style w:type="paragraph" w:customStyle="1" w:styleId="Prodnote-OptionalDAISY">
    <w:name w:val="Prodnote - Optional (DAISY)"/>
    <w:basedOn w:val="Normal"/>
    <w:rsid w:val="003B2BD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ind w:left="567" w:right="567"/>
    </w:pPr>
    <w:rPr>
      <w:lang w:eastAsia="sv-SE"/>
    </w:rPr>
  </w:style>
  <w:style w:type="character" w:customStyle="1" w:styleId="List1">
    <w:name w:val="List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TNote">
    <w:name w:val="TNote"/>
    <w:qFormat/>
    <w:rsid w:val="003B2BD2"/>
    <w:rPr>
      <w:rFonts w:ascii="Arial" w:hAnsi="Arial"/>
      <w:color w:val="00B0F0"/>
      <w:sz w:val="24"/>
    </w:rPr>
  </w:style>
  <w:style w:type="character" w:customStyle="1" w:styleId="URL">
    <w:name w:val="URL"/>
    <w:qFormat/>
    <w:rsid w:val="003B2BD2"/>
    <w:rPr>
      <w:rFonts w:ascii="Arial" w:hAnsi="Arial"/>
      <w:color w:val="49702E"/>
      <w:sz w:val="24"/>
      <w:lang w:val="en-NZ"/>
    </w:rPr>
  </w:style>
  <w:style w:type="character" w:customStyle="1" w:styleId="01-03">
    <w:name w:val="01-03"/>
    <w:qFormat/>
    <w:rsid w:val="003B2BD2"/>
    <w:rPr>
      <w:rFonts w:ascii="Arial" w:hAnsi="Arial"/>
      <w:color w:val="600000"/>
    </w:rPr>
  </w:style>
  <w:style w:type="character" w:customStyle="1" w:styleId="01-05">
    <w:name w:val="01-05"/>
    <w:basedOn w:val="01-03"/>
    <w:qFormat/>
    <w:rsid w:val="003B2BD2"/>
    <w:rPr>
      <w:rFonts w:ascii="Arial" w:hAnsi="Arial"/>
      <w:color w:val="600000"/>
    </w:rPr>
  </w:style>
  <w:style w:type="character" w:customStyle="1" w:styleId="01-07">
    <w:name w:val="01-07"/>
    <w:basedOn w:val="01-03"/>
    <w:qFormat/>
    <w:rsid w:val="003B2BD2"/>
    <w:rPr>
      <w:rFonts w:ascii="Arial" w:hAnsi="Arial"/>
      <w:color w:val="600000"/>
    </w:rPr>
  </w:style>
  <w:style w:type="character" w:customStyle="1" w:styleId="03-05">
    <w:name w:val="03-05"/>
    <w:qFormat/>
    <w:rsid w:val="003B2BD2"/>
    <w:rPr>
      <w:rFonts w:ascii="Arial" w:hAnsi="Arial"/>
      <w:color w:val="B40000"/>
    </w:rPr>
  </w:style>
  <w:style w:type="character" w:customStyle="1" w:styleId="03-07">
    <w:name w:val="03-07"/>
    <w:qFormat/>
    <w:rsid w:val="003B2BD2"/>
    <w:rPr>
      <w:rFonts w:ascii="Arial" w:hAnsi="Arial"/>
      <w:color w:val="B40000"/>
    </w:rPr>
  </w:style>
  <w:style w:type="character" w:customStyle="1" w:styleId="05-03">
    <w:name w:val="05-03"/>
    <w:qFormat/>
    <w:rsid w:val="003B2BD2"/>
    <w:rPr>
      <w:rFonts w:ascii="Arial" w:hAnsi="Arial"/>
      <w:color w:val="EE0000"/>
    </w:rPr>
  </w:style>
  <w:style w:type="character" w:customStyle="1" w:styleId="05-07">
    <w:name w:val="05-07"/>
    <w:qFormat/>
    <w:rsid w:val="003B2BD2"/>
    <w:rPr>
      <w:rFonts w:ascii="Arial" w:hAnsi="Arial"/>
      <w:color w:val="EE0000"/>
    </w:rPr>
  </w:style>
  <w:style w:type="character" w:customStyle="1" w:styleId="05-09">
    <w:name w:val="05-09"/>
    <w:qFormat/>
    <w:rsid w:val="003B2BD2"/>
    <w:rPr>
      <w:rFonts w:ascii="Arial" w:hAnsi="Arial"/>
      <w:color w:val="EE0000"/>
    </w:rPr>
  </w:style>
  <w:style w:type="character" w:customStyle="1" w:styleId="07-05">
    <w:name w:val="07-05"/>
    <w:qFormat/>
    <w:rsid w:val="003B2BD2"/>
    <w:rPr>
      <w:rFonts w:ascii="Arial" w:hAnsi="Arial"/>
      <w:color w:val="FFA3A3"/>
    </w:rPr>
  </w:style>
  <w:style w:type="character" w:customStyle="1" w:styleId="07-09">
    <w:name w:val="07-09"/>
    <w:qFormat/>
    <w:rsid w:val="003B2BD2"/>
    <w:rPr>
      <w:rFonts w:ascii="Arial" w:hAnsi="Arial"/>
      <w:color w:val="FFA3A3"/>
    </w:rPr>
  </w:style>
  <w:style w:type="character" w:customStyle="1" w:styleId="07-11">
    <w:name w:val="07-11"/>
    <w:qFormat/>
    <w:rsid w:val="003B2BD2"/>
    <w:rPr>
      <w:rFonts w:ascii="Arial" w:hAnsi="Arial"/>
      <w:color w:val="FFA3A3"/>
    </w:rPr>
  </w:style>
  <w:style w:type="character" w:customStyle="1" w:styleId="PlayProseDialogue-1">
    <w:name w:val="PlayPro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ProseDialogue-2">
    <w:name w:val="PlayPro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KeepTogether">
    <w:name w:val="KeepTogether"/>
    <w:qFormat/>
    <w:rsid w:val="003B2BD2"/>
    <w:rPr>
      <w:rFonts w:ascii="Arial" w:hAnsi="Arial"/>
      <w:color w:val="2E74B5"/>
      <w:sz w:val="24"/>
    </w:rPr>
  </w:style>
  <w:style w:type="character" w:customStyle="1" w:styleId="ListBullet">
    <w:name w:val="ListBullet"/>
    <w:qFormat/>
    <w:rsid w:val="003B2BD2"/>
    <w:rPr>
      <w:rFonts w:ascii="Arial" w:hAnsi="Arial"/>
      <w:color w:val="760000"/>
      <w:sz w:val="24"/>
      <w:lang w:val="en-NZ"/>
    </w:rPr>
  </w:style>
  <w:style w:type="character" w:customStyle="1" w:styleId="ListBulletL2">
    <w:name w:val="ListBulletL2"/>
    <w:qFormat/>
    <w:rsid w:val="003B2BD2"/>
    <w:rPr>
      <w:rFonts w:ascii="Arial" w:hAnsi="Arial"/>
      <w:color w:val="FF5353"/>
      <w:sz w:val="24"/>
      <w:lang w:val="en-NZ"/>
    </w:rPr>
  </w:style>
  <w:style w:type="character" w:customStyle="1" w:styleId="ListBulletL1">
    <w:name w:val="ListBulletL1"/>
    <w:qFormat/>
    <w:rsid w:val="003B2BD2"/>
    <w:rPr>
      <w:rFonts w:ascii="Arial" w:hAnsi="Arial"/>
      <w:color w:val="049204"/>
      <w:sz w:val="24"/>
      <w:lang w:val="en-NZ"/>
    </w:rPr>
  </w:style>
  <w:style w:type="character" w:customStyle="1" w:styleId="Pinkify">
    <w:name w:val="Pinkify"/>
    <w:qFormat/>
    <w:rsid w:val="003B2BD2"/>
    <w:rPr>
      <w:rFonts w:ascii="Arial" w:hAnsi="Arial"/>
      <w:color w:val="FF57EF"/>
      <w:sz w:val="24"/>
      <w:lang w:val="en-NZ"/>
    </w:rPr>
  </w:style>
  <w:style w:type="character" w:customStyle="1" w:styleId="Uncontract">
    <w:name w:val="Uncontract"/>
    <w:qFormat/>
    <w:rsid w:val="003B2BD2"/>
    <w:rPr>
      <w:rFonts w:ascii="Arial" w:hAnsi="Arial"/>
      <w:color w:val="FF2121"/>
      <w:sz w:val="24"/>
      <w:lang w:val="en-NZ"/>
    </w:rPr>
  </w:style>
  <w:style w:type="character" w:customStyle="1" w:styleId="PlayProseDirections-1">
    <w:name w:val="PlayPro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ProseDirections-2">
    <w:name w:val="PlayPro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layVerseDialogue-1">
    <w:name w:val="PlayVer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VerseDialogue-2">
    <w:name w:val="PlayVer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PlayVerseDirections-1">
    <w:name w:val="PlayVer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VerseDirections-2">
    <w:name w:val="PlayVer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oemDAISYChar">
    <w:name w:val="Poem (DAISY) Char"/>
    <w:qFormat/>
    <w:rsid w:val="003B2BD2"/>
    <w:rPr>
      <w:rFonts w:ascii="Arial" w:hAnsi="Arial"/>
      <w:color w:val="3F9788"/>
      <w:sz w:val="24"/>
    </w:rPr>
  </w:style>
  <w:style w:type="character" w:customStyle="1" w:styleId="ContentsList">
    <w:name w:val="ContentsList"/>
    <w:qFormat/>
    <w:rsid w:val="003B2BD2"/>
    <w:rPr>
      <w:rFonts w:ascii="Arial" w:hAnsi="Arial"/>
      <w:color w:val="02AA22"/>
      <w:sz w:val="24"/>
    </w:rPr>
  </w:style>
  <w:style w:type="character" w:customStyle="1" w:styleId="BlockquoteDAISYChar">
    <w:name w:val="Blockquote (DAISY) Char"/>
    <w:qFormat/>
    <w:rsid w:val="003B2BD2"/>
    <w:rPr>
      <w:rFonts w:ascii="Arial" w:hAnsi="Arial"/>
      <w:color w:val="22A6C0"/>
      <w:sz w:val="24"/>
    </w:rPr>
  </w:style>
  <w:style w:type="character" w:customStyle="1" w:styleId="KeepTogetherNum">
    <w:name w:val="KeepTogetherNum"/>
    <w:qFormat/>
    <w:rsid w:val="003B2BD2"/>
    <w:rPr>
      <w:rFonts w:ascii="Arial" w:hAnsi="Arial"/>
      <w:color w:val="00B0F0"/>
      <w:sz w:val="24"/>
    </w:rPr>
  </w:style>
  <w:style w:type="paragraph" w:customStyle="1" w:styleId="FocusBox20">
    <w:name w:val="Focus Box 2"/>
    <w:basedOn w:val="Normal"/>
    <w:link w:val="FocusBox2Char"/>
    <w:qFormat/>
    <w:rsid w:val="003B2BD2"/>
    <w:pPr>
      <w:pBdr>
        <w:top w:val="single" w:sz="36" w:space="1" w:color="auto"/>
        <w:left w:val="single" w:sz="36" w:space="4" w:color="auto"/>
        <w:bottom w:val="single" w:sz="36" w:space="4" w:color="auto"/>
        <w:right w:val="single" w:sz="36" w:space="4" w:color="auto"/>
      </w:pBdr>
    </w:pPr>
    <w:rPr>
      <w:sz w:val="48"/>
    </w:rPr>
  </w:style>
  <w:style w:type="character" w:customStyle="1" w:styleId="FocusBox2Char">
    <w:name w:val="Focus Box 2 Char"/>
    <w:link w:val="FocusBox20"/>
    <w:locked/>
    <w:rsid w:val="003B2BD2"/>
    <w:rPr>
      <w:rFonts w:ascii="Arial" w:hAnsi="Arial"/>
      <w:sz w:val="48"/>
      <w:szCs w:val="24"/>
      <w:lang w:val="en-AU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4454"/>
    <w:pPr>
      <w:spacing w:after="100"/>
    </w:pPr>
  </w:style>
  <w:style w:type="character" w:styleId="CommentReference">
    <w:name w:val="annotation reference"/>
    <w:basedOn w:val="DefaultParagraphFont"/>
    <w:semiHidden/>
    <w:unhideWhenUsed/>
    <w:rsid w:val="00E952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5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52B8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52B8"/>
    <w:rPr>
      <w:rFonts w:ascii="Arial" w:hAnsi="Arial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5832-2450-4720-AA0E-CDC8F1A1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179</TotalTime>
  <Pages>6</Pages>
  <Words>425</Words>
  <Characters>2102</Characters>
  <Application>Microsoft Office Word</Application>
  <DocSecurity>0</DocSecurity>
  <Lines>65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your home safer - Large Print - English - September 2022</vt:lpstr>
    </vt:vector>
  </TitlesOfParts>
  <Company>RNZFB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home safer - Large Print - English - September 2022</dc:title>
  <dc:creator>National Emergency Management Agency</dc:creator>
  <cp:lastModifiedBy>Zsenai Logan [NEMA]</cp:lastModifiedBy>
  <cp:revision>4</cp:revision>
  <cp:lastPrinted>2022-08-21T23:37:00Z</cp:lastPrinted>
  <dcterms:created xsi:type="dcterms:W3CDTF">2022-09-08T23:41:00Z</dcterms:created>
  <dcterms:modified xsi:type="dcterms:W3CDTF">2024-07-22T01:53:00Z</dcterms:modified>
</cp:coreProperties>
</file>